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BDE" w:rsidRPr="000E317F" w:rsidRDefault="00B43BDE" w:rsidP="00B43BDE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 xml:space="preserve">OFFICIAL COORDINATION REQUEST FOR </w:t>
      </w:r>
    </w:p>
    <w:p w:rsidR="00B43BDE" w:rsidRPr="000E317F" w:rsidRDefault="00B43BDE" w:rsidP="00B43BDE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NON-ROUTINE OPERATIONS AND MAINTENANCE</w:t>
      </w:r>
    </w:p>
    <w:p w:rsidR="00B43BDE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650AFF" w:rsidRPr="00650AFF" w:rsidRDefault="00650AFF" w:rsidP="00B43BDE">
      <w:pPr>
        <w:pStyle w:val="PlainTex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COORDINATION TITLE</w:t>
      </w:r>
      <w:r w:rsidR="00C718E8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537">
        <w:rPr>
          <w:rFonts w:ascii="Times New Roman" w:hAnsi="Times New Roman" w:cs="Times New Roman"/>
          <w:b/>
          <w:sz w:val="24"/>
          <w:szCs w:val="24"/>
        </w:rPr>
        <w:t>16 LWG 13</w:t>
      </w:r>
      <w:r w:rsidR="00CB3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53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C45C0">
        <w:rPr>
          <w:rFonts w:ascii="Times New Roman" w:hAnsi="Times New Roman" w:cs="Times New Roman"/>
          <w:i/>
          <w:sz w:val="24"/>
          <w:szCs w:val="24"/>
        </w:rPr>
        <w:t>Lower Granite Dam – Phase 1a JBS Upgrade – Protection Bulkhead Removal</w:t>
      </w:r>
    </w:p>
    <w:p w:rsidR="00B43BDE" w:rsidRPr="008C7556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COORDINATION DATE</w:t>
      </w:r>
      <w:r w:rsidR="00C718E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C7556" w:rsidRPr="008C7556">
        <w:rPr>
          <w:rFonts w:ascii="Times New Roman" w:hAnsi="Times New Roman" w:cs="Times New Roman"/>
          <w:color w:val="FF0000"/>
          <w:sz w:val="24"/>
          <w:szCs w:val="24"/>
        </w:rPr>
        <w:t>08 December 2016</w:t>
      </w:r>
    </w:p>
    <w:p w:rsidR="00B43BDE" w:rsidRPr="000E317F" w:rsidRDefault="005C45C0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PROJECT – </w:t>
      </w:r>
      <w:r w:rsidRPr="005C45C0">
        <w:rPr>
          <w:rFonts w:ascii="Times New Roman" w:hAnsi="Times New Roman" w:cs="Times New Roman"/>
          <w:sz w:val="24"/>
          <w:szCs w:val="24"/>
        </w:rPr>
        <w:t>Lower Granite Lock and Dam</w:t>
      </w:r>
    </w:p>
    <w:p w:rsidR="00B43BDE" w:rsidRPr="005C45C0" w:rsidRDefault="005C45C0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RESPONSE DATE – </w:t>
      </w:r>
      <w:r w:rsidRPr="005C45C0">
        <w:rPr>
          <w:rFonts w:ascii="Times New Roman" w:hAnsi="Times New Roman" w:cs="Times New Roman"/>
          <w:sz w:val="24"/>
          <w:szCs w:val="24"/>
        </w:rPr>
        <w:t>Friday 09 December 2016</w:t>
      </w:r>
    </w:p>
    <w:p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C718E8" w:rsidRDefault="00B43BDE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Description of the problem</w:t>
      </w:r>
      <w:r w:rsidR="005C45C0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5C45C0" w:rsidRPr="005C45C0">
        <w:rPr>
          <w:rFonts w:ascii="Times New Roman" w:hAnsi="Times New Roman" w:cs="Times New Roman"/>
          <w:sz w:val="24"/>
          <w:szCs w:val="24"/>
        </w:rPr>
        <w:t xml:space="preserve"> The Lower Granite Dam Juvenile Bypass System (JBS) is currently undergoing an upgrade to improve fish passage through the dam</w:t>
      </w:r>
      <w:r w:rsidR="00C718E8">
        <w:rPr>
          <w:rFonts w:ascii="Times New Roman" w:hAnsi="Times New Roman" w:cs="Times New Roman"/>
          <w:sz w:val="24"/>
          <w:szCs w:val="24"/>
        </w:rPr>
        <w:t>.  S</w:t>
      </w:r>
      <w:r w:rsidR="005C45C0">
        <w:rPr>
          <w:rFonts w:ascii="Times New Roman" w:hAnsi="Times New Roman" w:cs="Times New Roman"/>
          <w:sz w:val="24"/>
          <w:szCs w:val="24"/>
        </w:rPr>
        <w:t xml:space="preserve">ee FPOM MOC </w:t>
      </w:r>
      <w:r w:rsidR="005C45C0" w:rsidRPr="005C45C0">
        <w:rPr>
          <w:rFonts w:ascii="Times New Roman" w:hAnsi="Times New Roman" w:cs="Times New Roman"/>
          <w:sz w:val="24"/>
          <w:szCs w:val="24"/>
        </w:rPr>
        <w:t>16 LWG 010</w:t>
      </w:r>
      <w:r w:rsidR="005C45C0">
        <w:rPr>
          <w:rFonts w:ascii="Times New Roman" w:hAnsi="Times New Roman" w:cs="Times New Roman"/>
          <w:sz w:val="24"/>
          <w:szCs w:val="24"/>
        </w:rPr>
        <w:t xml:space="preserve"> for further details</w:t>
      </w:r>
      <w:r w:rsidR="00C718E8">
        <w:rPr>
          <w:rFonts w:ascii="Times New Roman" w:hAnsi="Times New Roman" w:cs="Times New Roman"/>
          <w:sz w:val="24"/>
          <w:szCs w:val="24"/>
        </w:rPr>
        <w:t xml:space="preserve"> and overall project schedule</w:t>
      </w:r>
      <w:r w:rsidR="005C45C0" w:rsidRPr="005C45C0">
        <w:rPr>
          <w:rFonts w:ascii="Times New Roman" w:hAnsi="Times New Roman" w:cs="Times New Roman"/>
          <w:sz w:val="24"/>
          <w:szCs w:val="24"/>
        </w:rPr>
        <w:t>.</w:t>
      </w:r>
      <w:r w:rsidR="005C45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18E8" w:rsidRDefault="00C718E8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B43BDE" w:rsidRPr="000E317F" w:rsidRDefault="005C45C0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part of this construction project, a new fish transportation channel is being mined through the south non-overflow section of the dam between Turbine Unit 1 and the adult ladder exit</w:t>
      </w:r>
      <w:r w:rsidR="00D273BB">
        <w:rPr>
          <w:rFonts w:ascii="Times New Roman" w:hAnsi="Times New Roman" w:cs="Times New Roman"/>
          <w:sz w:val="24"/>
          <w:szCs w:val="24"/>
        </w:rPr>
        <w:t xml:space="preserve"> in order</w:t>
      </w:r>
      <w:r w:rsidR="00A61077">
        <w:rPr>
          <w:rFonts w:ascii="Times New Roman" w:hAnsi="Times New Roman" w:cs="Times New Roman"/>
          <w:sz w:val="24"/>
          <w:szCs w:val="24"/>
        </w:rPr>
        <w:t xml:space="preserve"> to connect the existing juvenile collection channel to the new Primary Dewatering Structure along the south shore tailrace</w:t>
      </w:r>
      <w:r w:rsidR="005C3584">
        <w:rPr>
          <w:rFonts w:ascii="Times New Roman" w:hAnsi="Times New Roman" w:cs="Times New Roman"/>
          <w:sz w:val="24"/>
          <w:szCs w:val="24"/>
        </w:rPr>
        <w:t xml:space="preserve"> (Figure 1)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A61077">
        <w:rPr>
          <w:rFonts w:ascii="Times New Roman" w:hAnsi="Times New Roman" w:cs="Times New Roman"/>
          <w:sz w:val="24"/>
          <w:szCs w:val="24"/>
        </w:rPr>
        <w:t xml:space="preserve">Prior to initiation </w:t>
      </w:r>
      <w:r w:rsidR="00EE21D7">
        <w:rPr>
          <w:rFonts w:ascii="Times New Roman" w:hAnsi="Times New Roman" w:cs="Times New Roman"/>
          <w:sz w:val="24"/>
          <w:szCs w:val="24"/>
        </w:rPr>
        <w:t xml:space="preserve">of concrete </w:t>
      </w:r>
      <w:r>
        <w:rPr>
          <w:rFonts w:ascii="Times New Roman" w:hAnsi="Times New Roman" w:cs="Times New Roman"/>
          <w:sz w:val="24"/>
          <w:szCs w:val="24"/>
        </w:rPr>
        <w:t xml:space="preserve">mining </w:t>
      </w:r>
      <w:r w:rsidR="00EE21D7">
        <w:rPr>
          <w:rFonts w:ascii="Times New Roman" w:hAnsi="Times New Roman" w:cs="Times New Roman"/>
          <w:sz w:val="24"/>
          <w:szCs w:val="24"/>
        </w:rPr>
        <w:t>and removal</w:t>
      </w:r>
      <w:r w:rsidR="005C3584">
        <w:rPr>
          <w:rFonts w:ascii="Times New Roman" w:hAnsi="Times New Roman" w:cs="Times New Roman"/>
          <w:sz w:val="24"/>
          <w:szCs w:val="24"/>
        </w:rPr>
        <w:t xml:space="preserve"> to create the new transportation channel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="005C3584">
        <w:rPr>
          <w:rFonts w:ascii="Times New Roman" w:hAnsi="Times New Roman" w:cs="Times New Roman"/>
          <w:sz w:val="24"/>
          <w:szCs w:val="24"/>
        </w:rPr>
        <w:t xml:space="preserve">temporary </w:t>
      </w:r>
      <w:r>
        <w:rPr>
          <w:rFonts w:ascii="Times New Roman" w:hAnsi="Times New Roman" w:cs="Times New Roman"/>
          <w:sz w:val="24"/>
          <w:szCs w:val="24"/>
        </w:rPr>
        <w:t>protection bulkhead was placed on the upstream side of the wall (i.e. in the forebay</w:t>
      </w:r>
      <w:r w:rsidR="005C3584">
        <w:rPr>
          <w:rFonts w:ascii="Times New Roman" w:hAnsi="Times New Roman" w:cs="Times New Roman"/>
          <w:sz w:val="24"/>
          <w:szCs w:val="24"/>
        </w:rPr>
        <w:t>, see Figure</w:t>
      </w:r>
      <w:r w:rsidR="00865356">
        <w:rPr>
          <w:rFonts w:ascii="Times New Roman" w:hAnsi="Times New Roman" w:cs="Times New Roman"/>
          <w:sz w:val="24"/>
          <w:szCs w:val="24"/>
        </w:rPr>
        <w:t>s</w:t>
      </w:r>
      <w:r w:rsidR="005C3584">
        <w:rPr>
          <w:rFonts w:ascii="Times New Roman" w:hAnsi="Times New Roman" w:cs="Times New Roman"/>
          <w:sz w:val="24"/>
          <w:szCs w:val="24"/>
        </w:rPr>
        <w:t xml:space="preserve"> 1 &amp; 2</w:t>
      </w:r>
      <w:r>
        <w:rPr>
          <w:rFonts w:ascii="Times New Roman" w:hAnsi="Times New Roman" w:cs="Times New Roman"/>
          <w:sz w:val="24"/>
          <w:szCs w:val="24"/>
        </w:rPr>
        <w:t>)</w:t>
      </w:r>
      <w:r w:rsidR="00EE21D7">
        <w:rPr>
          <w:rFonts w:ascii="Times New Roman" w:hAnsi="Times New Roman" w:cs="Times New Roman"/>
          <w:sz w:val="24"/>
          <w:szCs w:val="24"/>
        </w:rPr>
        <w:t>.  This protection bulkhead was installed</w:t>
      </w:r>
      <w:r w:rsidR="00114D97">
        <w:rPr>
          <w:rFonts w:ascii="Times New Roman" w:hAnsi="Times New Roman" w:cs="Times New Roman"/>
          <w:sz w:val="24"/>
          <w:szCs w:val="24"/>
        </w:rPr>
        <w:t xml:space="preserve"> during the 2014/15 winter in-water work window.  </w:t>
      </w:r>
    </w:p>
    <w:p w:rsidR="0049216A" w:rsidRDefault="0049216A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14D97" w:rsidRPr="008C7556" w:rsidRDefault="00EE21D7" w:rsidP="00B43BDE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</w:t>
      </w:r>
      <w:r w:rsidR="00114D97" w:rsidRPr="00114D97">
        <w:rPr>
          <w:rFonts w:ascii="Times New Roman" w:hAnsi="Times New Roman" w:cs="Times New Roman"/>
          <w:sz w:val="24"/>
          <w:szCs w:val="24"/>
        </w:rPr>
        <w:t xml:space="preserve"> concrete mining </w:t>
      </w:r>
      <w:r>
        <w:rPr>
          <w:rFonts w:ascii="Times New Roman" w:hAnsi="Times New Roman" w:cs="Times New Roman"/>
          <w:sz w:val="24"/>
          <w:szCs w:val="24"/>
        </w:rPr>
        <w:t>of the new transportation channel has been completed, the</w:t>
      </w:r>
      <w:r w:rsidR="00114D97" w:rsidRPr="00114D97">
        <w:rPr>
          <w:rFonts w:ascii="Times New Roman" w:hAnsi="Times New Roman" w:cs="Times New Roman"/>
          <w:sz w:val="24"/>
          <w:szCs w:val="24"/>
        </w:rPr>
        <w:t xml:space="preserve"> construction contractor needs to remove the </w:t>
      </w:r>
      <w:r w:rsidR="005C3584">
        <w:rPr>
          <w:rFonts w:ascii="Times New Roman" w:hAnsi="Times New Roman" w:cs="Times New Roman"/>
          <w:sz w:val="24"/>
          <w:szCs w:val="24"/>
        </w:rPr>
        <w:t xml:space="preserve">temporary </w:t>
      </w:r>
      <w:r w:rsidR="00114D97" w:rsidRPr="00114D97">
        <w:rPr>
          <w:rFonts w:ascii="Times New Roman" w:hAnsi="Times New Roman" w:cs="Times New Roman"/>
          <w:sz w:val="24"/>
          <w:szCs w:val="24"/>
        </w:rPr>
        <w:t xml:space="preserve">protection bulkhead in the forebay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114D97" w:rsidRPr="00114D97">
        <w:rPr>
          <w:rFonts w:ascii="Times New Roman" w:hAnsi="Times New Roman" w:cs="Times New Roman"/>
          <w:sz w:val="24"/>
          <w:szCs w:val="24"/>
        </w:rPr>
        <w:t xml:space="preserve">proceed with overall construction activities.  </w:t>
      </w:r>
      <w:r w:rsidR="00BC3267">
        <w:rPr>
          <w:rFonts w:ascii="Times New Roman" w:hAnsi="Times New Roman" w:cs="Times New Roman"/>
          <w:sz w:val="24"/>
          <w:szCs w:val="24"/>
        </w:rPr>
        <w:t>In order to remove the</w:t>
      </w:r>
      <w:r w:rsidR="005C3584">
        <w:rPr>
          <w:rFonts w:ascii="Times New Roman" w:hAnsi="Times New Roman" w:cs="Times New Roman"/>
          <w:sz w:val="24"/>
          <w:szCs w:val="24"/>
        </w:rPr>
        <w:t xml:space="preserve"> temporary</w:t>
      </w:r>
      <w:r w:rsidR="00BC3267">
        <w:rPr>
          <w:rFonts w:ascii="Times New Roman" w:hAnsi="Times New Roman" w:cs="Times New Roman"/>
          <w:sz w:val="24"/>
          <w:szCs w:val="24"/>
        </w:rPr>
        <w:t xml:space="preserve"> protection bulkhead, divers will need to enter the forebay</w:t>
      </w:r>
      <w:r>
        <w:rPr>
          <w:rFonts w:ascii="Times New Roman" w:hAnsi="Times New Roman" w:cs="Times New Roman"/>
          <w:sz w:val="24"/>
          <w:szCs w:val="24"/>
        </w:rPr>
        <w:t>,</w:t>
      </w:r>
      <w:r w:rsidR="00BC3267">
        <w:rPr>
          <w:rFonts w:ascii="Times New Roman" w:hAnsi="Times New Roman" w:cs="Times New Roman"/>
          <w:sz w:val="24"/>
          <w:szCs w:val="24"/>
        </w:rPr>
        <w:t xml:space="preserve"> between Turbine Unit 1 and the adult ladder exit</w:t>
      </w:r>
      <w:r>
        <w:rPr>
          <w:rFonts w:ascii="Times New Roman" w:hAnsi="Times New Roman" w:cs="Times New Roman"/>
          <w:sz w:val="24"/>
          <w:szCs w:val="24"/>
        </w:rPr>
        <w:t>.</w:t>
      </w:r>
      <w:r w:rsidR="00BC32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5C0" w:rsidRDefault="005C45C0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E14AF6" w:rsidRDefault="00D273BB" w:rsidP="00D273BB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1494155</wp:posOffset>
                </wp:positionV>
                <wp:extent cx="45720" cy="137160"/>
                <wp:effectExtent l="19050" t="19050" r="20955" b="1524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137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042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.9pt;margin-top:117.65pt;width:3.6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383232</wp:posOffset>
                </wp:positionH>
                <wp:positionV relativeFrom="paragraph">
                  <wp:posOffset>1094741</wp:posOffset>
                </wp:positionV>
                <wp:extent cx="138894" cy="332459"/>
                <wp:effectExtent l="19050" t="19050" r="33020" b="29845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2692">
                          <a:off x="0" y="0"/>
                          <a:ext cx="138894" cy="332459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9B1A" id="Bent Arrow 9" o:spid="_x0000_s1026" style="position:absolute;margin-left:30.2pt;margin-top:86.2pt;width:10.95pt;height:26.2pt;rotation:1152635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894,33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" path="m,332459l,78128c,44568,27206,17362,60766,17362r43405,l104171,r34723,34724l104171,69447r,-17362l60766,52085v-14383,,-26043,11660,-26043,26043c34723,162905,34724,247682,34724,332459l,332459xe" fillcolor="red" strokecolor="red" strokeweight="1.25pt">
                <v:stroke joinstyle="miter"/>
                <v:path arrowok="t" o:connecttype="custom" o:connectlocs="0,332459;0,78128;60766,17362;104171,17362;104171,0;138894,34724;104171,69447;104171,52085;60766,52085;34723,78128;34724,332459;0,332459" o:connectangles="0,0,0,0,0,0,0,0,0,0,0,0"/>
              </v:shape>
            </w:pict>
          </mc:Fallback>
        </mc:AlternateContent>
      </w:r>
      <w:r w:rsidR="00E14AF6" w:rsidRPr="00E14A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92486" cy="2827020"/>
            <wp:effectExtent l="0" t="0" r="8255" b="0"/>
            <wp:docPr id="8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82" cy="28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F6" w:rsidRPr="00D54A93" w:rsidRDefault="00E14AF6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D54A93">
        <w:rPr>
          <w:rFonts w:ascii="Times New Roman" w:hAnsi="Times New Roman" w:cs="Times New Roman"/>
          <w:sz w:val="24"/>
          <w:szCs w:val="24"/>
        </w:rPr>
        <w:t xml:space="preserve">Figure 1. Depiction of </w:t>
      </w:r>
      <w:r w:rsidR="00D54A93" w:rsidRPr="00D54A93">
        <w:rPr>
          <w:rFonts w:ascii="Times New Roman" w:hAnsi="Times New Roman" w:cs="Times New Roman"/>
          <w:sz w:val="24"/>
          <w:szCs w:val="24"/>
        </w:rPr>
        <w:t xml:space="preserve">overall </w:t>
      </w:r>
      <w:r w:rsidRPr="00D54A93">
        <w:rPr>
          <w:rFonts w:ascii="Times New Roman" w:hAnsi="Times New Roman" w:cs="Times New Roman"/>
          <w:sz w:val="24"/>
          <w:szCs w:val="24"/>
        </w:rPr>
        <w:t>Lower Granite Dam JBS Phase 1a upgrade.</w:t>
      </w:r>
      <w:r w:rsidR="00D54A93" w:rsidRPr="00D54A93">
        <w:rPr>
          <w:rFonts w:ascii="Times New Roman" w:hAnsi="Times New Roman" w:cs="Times New Roman"/>
          <w:sz w:val="24"/>
          <w:szCs w:val="24"/>
        </w:rPr>
        <w:t xml:space="preserve">  Red line in forebay indicates location of protection bulkhead.  Red arrow indicates general location of ladder exit and diffuser 14 intake.</w:t>
      </w:r>
    </w:p>
    <w:p w:rsidR="00D54A93" w:rsidRDefault="00D54A93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E14AF6" w:rsidRDefault="00E14AF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EE21D7" w:rsidRDefault="00E14AF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869315</wp:posOffset>
                </wp:positionV>
                <wp:extent cx="838200" cy="7620"/>
                <wp:effectExtent l="38100" t="46355" r="38100" b="4127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762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2CFC" id="AutoShape 2" o:spid="_x0000_s1026" type="#_x0000_t32" style="position:absolute;margin-left:237pt;margin-top:68.45pt;width:66pt;height: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" strokecolor="red" strokeweight="6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1151255</wp:posOffset>
                </wp:positionV>
                <wp:extent cx="288925" cy="480060"/>
                <wp:effectExtent l="48260" t="31115" r="53340" b="1270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480060"/>
                        </a:xfrm>
                        <a:prstGeom prst="upArrow">
                          <a:avLst>
                            <a:gd name="adj1" fmla="val 50000"/>
                            <a:gd name="adj2" fmla="val 41538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9A5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" o:spid="_x0000_s1026" type="#_x0000_t68" style="position:absolute;margin-left:330.05pt;margin-top:90.65pt;width:22.75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" filled="f" strokecolor="red" strokeweight="2pt"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1090295</wp:posOffset>
                </wp:positionV>
                <wp:extent cx="198120" cy="1234440"/>
                <wp:effectExtent l="9525" t="8255" r="11430" b="1460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234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A0CCD" id="Rectangle 3" o:spid="_x0000_s1026" style="position:absolute;margin-left:381pt;margin-top:85.85pt;width:15.6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" filled="f" strokecolor="red" strokeweight="1pt"/>
            </w:pict>
          </mc:Fallback>
        </mc:AlternateContent>
      </w:r>
      <w:r w:rsidRPr="00EE21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2743200"/>
            <wp:effectExtent l="19050" t="19050" r="19050" b="1905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5433" r="66667" b="4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21D7" w:rsidRPr="00D54A93" w:rsidRDefault="00E14AF6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D54A93">
        <w:rPr>
          <w:rFonts w:ascii="Times New Roman" w:hAnsi="Times New Roman" w:cs="Times New Roman"/>
          <w:sz w:val="24"/>
          <w:szCs w:val="24"/>
        </w:rPr>
        <w:t xml:space="preserve">Figure 2. </w:t>
      </w:r>
      <w:r w:rsidR="00971E92">
        <w:rPr>
          <w:rFonts w:ascii="Times New Roman" w:hAnsi="Times New Roman" w:cs="Times New Roman"/>
          <w:sz w:val="24"/>
          <w:szCs w:val="24"/>
        </w:rPr>
        <w:t>Depiction of routing for n</w:t>
      </w:r>
      <w:r w:rsidRPr="00D54A93">
        <w:rPr>
          <w:rFonts w:ascii="Times New Roman" w:hAnsi="Times New Roman" w:cs="Times New Roman"/>
          <w:sz w:val="24"/>
          <w:szCs w:val="24"/>
        </w:rPr>
        <w:t xml:space="preserve">ew transportation channel being installed at Lower Granite Dam.  Horizontal red line indicates location of protection bulkhead in the forebay.  Red arrow indicates </w:t>
      </w:r>
      <w:r w:rsidR="00971E92">
        <w:rPr>
          <w:rFonts w:ascii="Times New Roman" w:hAnsi="Times New Roman" w:cs="Times New Roman"/>
          <w:sz w:val="24"/>
          <w:szCs w:val="24"/>
        </w:rPr>
        <w:t xml:space="preserve">location of Diffuser 14 intake with </w:t>
      </w:r>
      <w:r w:rsidRPr="00D54A93">
        <w:rPr>
          <w:rFonts w:ascii="Times New Roman" w:hAnsi="Times New Roman" w:cs="Times New Roman"/>
          <w:sz w:val="24"/>
          <w:szCs w:val="24"/>
        </w:rPr>
        <w:t>arrow</w:t>
      </w:r>
      <w:r w:rsidR="00971E92">
        <w:rPr>
          <w:rFonts w:ascii="Times New Roman" w:hAnsi="Times New Roman" w:cs="Times New Roman"/>
          <w:sz w:val="24"/>
          <w:szCs w:val="24"/>
        </w:rPr>
        <w:t xml:space="preserve"> pointing</w:t>
      </w:r>
      <w:r w:rsidRPr="00D54A93">
        <w:rPr>
          <w:rFonts w:ascii="Times New Roman" w:hAnsi="Times New Roman" w:cs="Times New Roman"/>
          <w:sz w:val="24"/>
          <w:szCs w:val="24"/>
        </w:rPr>
        <w:t xml:space="preserve"> towards forebay.  Hollow red box indicates location of adult ladder exit.  </w:t>
      </w:r>
    </w:p>
    <w:p w:rsidR="00E14AF6" w:rsidRDefault="00E14AF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D54A93" w:rsidRPr="000E317F" w:rsidRDefault="00D54A93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Type of outage required</w:t>
      </w:r>
      <w:r w:rsidR="00BC326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C3267" w:rsidRPr="00C718E8">
        <w:rPr>
          <w:rFonts w:ascii="Times New Roman" w:hAnsi="Times New Roman" w:cs="Times New Roman"/>
          <w:sz w:val="24"/>
          <w:szCs w:val="24"/>
        </w:rPr>
        <w:t xml:space="preserve">In order to remove the protection bulkhead, </w:t>
      </w:r>
      <w:r w:rsidR="005C3584">
        <w:rPr>
          <w:rFonts w:ascii="Times New Roman" w:hAnsi="Times New Roman" w:cs="Times New Roman"/>
          <w:sz w:val="24"/>
          <w:szCs w:val="24"/>
        </w:rPr>
        <w:t>d</w:t>
      </w:r>
      <w:r w:rsidR="00BC3267" w:rsidRPr="00C718E8">
        <w:rPr>
          <w:rFonts w:ascii="Times New Roman" w:hAnsi="Times New Roman" w:cs="Times New Roman"/>
          <w:sz w:val="24"/>
          <w:szCs w:val="24"/>
        </w:rPr>
        <w:t>iffuser 14</w:t>
      </w:r>
      <w:r w:rsidR="004F333A">
        <w:rPr>
          <w:rFonts w:ascii="Times New Roman" w:hAnsi="Times New Roman" w:cs="Times New Roman"/>
          <w:sz w:val="24"/>
          <w:szCs w:val="24"/>
        </w:rPr>
        <w:t>, which feeds water to the middle of the adult ladder,</w:t>
      </w:r>
      <w:r w:rsidR="00BC3267" w:rsidRPr="00C718E8">
        <w:rPr>
          <w:rFonts w:ascii="Times New Roman" w:hAnsi="Times New Roman" w:cs="Times New Roman"/>
          <w:sz w:val="24"/>
          <w:szCs w:val="24"/>
        </w:rPr>
        <w:t xml:space="preserve"> needs to be temporarily </w:t>
      </w:r>
      <w:r w:rsidR="00C718E8">
        <w:rPr>
          <w:rFonts w:ascii="Times New Roman" w:hAnsi="Times New Roman" w:cs="Times New Roman"/>
          <w:sz w:val="24"/>
          <w:szCs w:val="24"/>
        </w:rPr>
        <w:t xml:space="preserve">shut off to ensure that divers will have a safe </w:t>
      </w:r>
      <w:r w:rsidR="004F333A">
        <w:rPr>
          <w:rFonts w:ascii="Times New Roman" w:hAnsi="Times New Roman" w:cs="Times New Roman"/>
          <w:sz w:val="24"/>
          <w:szCs w:val="24"/>
        </w:rPr>
        <w:t xml:space="preserve">forebay </w:t>
      </w:r>
      <w:r w:rsidR="00C718E8">
        <w:rPr>
          <w:rFonts w:ascii="Times New Roman" w:hAnsi="Times New Roman" w:cs="Times New Roman"/>
          <w:sz w:val="24"/>
          <w:szCs w:val="24"/>
        </w:rPr>
        <w:t>environment to work in.  The adult ladder exit will remain open during this process.</w:t>
      </w:r>
      <w:r w:rsidR="005C3584">
        <w:rPr>
          <w:rFonts w:ascii="Times New Roman" w:hAnsi="Times New Roman" w:cs="Times New Roman"/>
          <w:sz w:val="24"/>
          <w:szCs w:val="24"/>
        </w:rPr>
        <w:t xml:space="preserve">  </w:t>
      </w:r>
      <w:r w:rsidR="004F333A">
        <w:rPr>
          <w:rFonts w:ascii="Times New Roman" w:hAnsi="Times New Roman" w:cs="Times New Roman"/>
          <w:sz w:val="24"/>
          <w:szCs w:val="24"/>
        </w:rPr>
        <w:t>No diving will occur in front of the adult ladder exit</w:t>
      </w:r>
      <w:r w:rsidR="00CB3C01">
        <w:rPr>
          <w:rFonts w:ascii="Times New Roman" w:hAnsi="Times New Roman" w:cs="Times New Roman"/>
          <w:sz w:val="24"/>
          <w:szCs w:val="24"/>
        </w:rPr>
        <w:t xml:space="preserve"> itself</w:t>
      </w:r>
      <w:r w:rsidR="004F333A">
        <w:rPr>
          <w:rFonts w:ascii="Times New Roman" w:hAnsi="Times New Roman" w:cs="Times New Roman"/>
          <w:sz w:val="24"/>
          <w:szCs w:val="24"/>
        </w:rPr>
        <w:t>.</w:t>
      </w:r>
    </w:p>
    <w:p w:rsidR="009827E8" w:rsidRPr="000E317F" w:rsidRDefault="009827E8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Impact on facility operation</w:t>
      </w:r>
      <w:r w:rsidR="00C718E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C3584" w:rsidRPr="005C3584">
        <w:rPr>
          <w:rFonts w:ascii="Times New Roman" w:hAnsi="Times New Roman" w:cs="Times New Roman"/>
          <w:sz w:val="24"/>
          <w:szCs w:val="24"/>
        </w:rPr>
        <w:t xml:space="preserve">The Project </w:t>
      </w:r>
      <w:r w:rsidR="00C718E8" w:rsidRPr="005C3584">
        <w:rPr>
          <w:rFonts w:ascii="Times New Roman" w:hAnsi="Times New Roman" w:cs="Times New Roman"/>
          <w:sz w:val="24"/>
          <w:szCs w:val="24"/>
        </w:rPr>
        <w:t xml:space="preserve">will </w:t>
      </w:r>
      <w:r w:rsidR="005C3584" w:rsidRPr="005C3584">
        <w:rPr>
          <w:rFonts w:ascii="Times New Roman" w:hAnsi="Times New Roman" w:cs="Times New Roman"/>
          <w:sz w:val="24"/>
          <w:szCs w:val="24"/>
        </w:rPr>
        <w:t>turn off diffuser 14 for the duration of the</w:t>
      </w:r>
      <w:r w:rsidR="005C3584">
        <w:rPr>
          <w:rFonts w:ascii="Times New Roman" w:hAnsi="Times New Roman" w:cs="Times New Roman"/>
          <w:sz w:val="24"/>
          <w:szCs w:val="24"/>
        </w:rPr>
        <w:t xml:space="preserve"> temporary protection bulkhead</w:t>
      </w:r>
      <w:r w:rsidR="005C3584" w:rsidRPr="005C3584">
        <w:rPr>
          <w:rFonts w:ascii="Times New Roman" w:hAnsi="Times New Roman" w:cs="Times New Roman"/>
          <w:sz w:val="24"/>
          <w:szCs w:val="24"/>
        </w:rPr>
        <w:t xml:space="preserve"> removal process to ensure diver safety.  The entire temporary bulkhead removal process will be completed </w:t>
      </w:r>
      <w:r w:rsidR="008C7556">
        <w:rPr>
          <w:rFonts w:ascii="Times New Roman" w:hAnsi="Times New Roman" w:cs="Times New Roman"/>
          <w:sz w:val="24"/>
          <w:szCs w:val="24"/>
        </w:rPr>
        <w:t xml:space="preserve">during </w:t>
      </w:r>
      <w:r w:rsidR="008C7556" w:rsidRPr="008C7556">
        <w:rPr>
          <w:rFonts w:ascii="Times New Roman" w:hAnsi="Times New Roman" w:cs="Times New Roman"/>
          <w:color w:val="FF0000"/>
          <w:sz w:val="24"/>
          <w:szCs w:val="24"/>
        </w:rPr>
        <w:t>the day to ensure this removal can be done in a safe manner</w:t>
      </w:r>
      <w:r w:rsidR="008C755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A622DF">
        <w:rPr>
          <w:rFonts w:ascii="Times New Roman" w:hAnsi="Times New Roman" w:cs="Times New Roman"/>
          <w:sz w:val="24"/>
          <w:szCs w:val="24"/>
        </w:rPr>
        <w:t>A variety of equipment will be set</w:t>
      </w:r>
      <w:r w:rsidR="00C77711">
        <w:rPr>
          <w:rFonts w:ascii="Times New Roman" w:hAnsi="Times New Roman" w:cs="Times New Roman"/>
          <w:sz w:val="24"/>
          <w:szCs w:val="24"/>
        </w:rPr>
        <w:t>up on the intake deck including dive equipment and at least two mobile cranes.</w:t>
      </w:r>
    </w:p>
    <w:p w:rsidR="00B11232" w:rsidRPr="000E317F" w:rsidRDefault="00B1123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650AFF" w:rsidRPr="00BC3267" w:rsidRDefault="00650AFF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Dates of impacts/repairs</w:t>
      </w:r>
      <w:r w:rsidR="00BC326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55BA4">
        <w:rPr>
          <w:rFonts w:ascii="Times New Roman" w:hAnsi="Times New Roman" w:cs="Times New Roman"/>
          <w:sz w:val="24"/>
          <w:szCs w:val="24"/>
        </w:rPr>
        <w:t xml:space="preserve">The temporary protection bulkhead will be removed on </w:t>
      </w:r>
      <w:r w:rsidR="00E55BA4" w:rsidRPr="00BC3267">
        <w:rPr>
          <w:rFonts w:ascii="Times New Roman" w:hAnsi="Times New Roman" w:cs="Times New Roman"/>
          <w:sz w:val="24"/>
          <w:szCs w:val="24"/>
        </w:rPr>
        <w:t>13 December 2016</w:t>
      </w:r>
      <w:r w:rsidR="00E55BA4">
        <w:rPr>
          <w:rFonts w:ascii="Times New Roman" w:hAnsi="Times New Roman" w:cs="Times New Roman"/>
          <w:sz w:val="24"/>
          <w:szCs w:val="24"/>
        </w:rPr>
        <w:t xml:space="preserve">. </w:t>
      </w:r>
      <w:r w:rsidR="00E55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BA4" w:rsidRPr="00E55BA4">
        <w:rPr>
          <w:rFonts w:ascii="Times New Roman" w:hAnsi="Times New Roman" w:cs="Times New Roman"/>
          <w:sz w:val="24"/>
          <w:szCs w:val="24"/>
        </w:rPr>
        <w:t xml:space="preserve">If problems arise, or additional time is needed, removal of the bulkhead will be completed </w:t>
      </w:r>
      <w:r w:rsidR="001F4632">
        <w:rPr>
          <w:rFonts w:ascii="Times New Roman" w:hAnsi="Times New Roman" w:cs="Times New Roman"/>
          <w:sz w:val="24"/>
          <w:szCs w:val="24"/>
        </w:rPr>
        <w:t xml:space="preserve">during the day of </w:t>
      </w:r>
      <w:r w:rsidR="00BC3267" w:rsidRPr="00E55BA4">
        <w:rPr>
          <w:rFonts w:ascii="Times New Roman" w:hAnsi="Times New Roman" w:cs="Times New Roman"/>
          <w:sz w:val="24"/>
          <w:szCs w:val="24"/>
        </w:rPr>
        <w:t>14 December 2016</w:t>
      </w:r>
      <w:r w:rsidR="00E55BA4" w:rsidRPr="00E55BA4">
        <w:rPr>
          <w:rFonts w:ascii="Times New Roman" w:hAnsi="Times New Roman" w:cs="Times New Roman"/>
          <w:sz w:val="24"/>
          <w:szCs w:val="24"/>
        </w:rPr>
        <w:t>.</w:t>
      </w:r>
    </w:p>
    <w:p w:rsidR="00650AFF" w:rsidRDefault="00650A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Length of time for repairs</w:t>
      </w:r>
      <w:r w:rsidR="00BC326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C3267" w:rsidRPr="00E55BA4">
        <w:rPr>
          <w:rFonts w:ascii="Times New Roman" w:hAnsi="Times New Roman" w:cs="Times New Roman"/>
          <w:sz w:val="24"/>
          <w:szCs w:val="24"/>
        </w:rPr>
        <w:t xml:space="preserve">It is anticipated that the protection bulkhead can be removed in one </w:t>
      </w:r>
      <w:r w:rsidR="001F4632">
        <w:rPr>
          <w:rFonts w:ascii="Times New Roman" w:hAnsi="Times New Roman" w:cs="Times New Roman"/>
          <w:sz w:val="24"/>
          <w:szCs w:val="24"/>
        </w:rPr>
        <w:t xml:space="preserve">day </w:t>
      </w:r>
      <w:r w:rsidR="00BC3267" w:rsidRPr="00E55BA4">
        <w:rPr>
          <w:rFonts w:ascii="Times New Roman" w:hAnsi="Times New Roman" w:cs="Times New Roman"/>
          <w:sz w:val="24"/>
          <w:szCs w:val="24"/>
        </w:rPr>
        <w:t>shift</w:t>
      </w:r>
      <w:r w:rsidR="00E55BA4">
        <w:rPr>
          <w:rFonts w:ascii="Times New Roman" w:hAnsi="Times New Roman" w:cs="Times New Roman"/>
          <w:sz w:val="24"/>
          <w:szCs w:val="24"/>
        </w:rPr>
        <w:t xml:space="preserve"> (&lt;= 8 hours) with 3-4 hours of dive time</w:t>
      </w:r>
      <w:r w:rsidR="00BC3267" w:rsidRPr="00E55BA4">
        <w:rPr>
          <w:rFonts w:ascii="Times New Roman" w:hAnsi="Times New Roman" w:cs="Times New Roman"/>
          <w:sz w:val="24"/>
          <w:szCs w:val="24"/>
        </w:rPr>
        <w:t>.  However it is possible that a second shift could be required to remove the protection bulkhead if complications with removal arise.</w:t>
      </w:r>
      <w:r w:rsidR="00E55BA4" w:rsidRPr="00E55BA4">
        <w:rPr>
          <w:rFonts w:ascii="Times New Roman" w:hAnsi="Times New Roman" w:cs="Times New Roman"/>
          <w:sz w:val="24"/>
          <w:szCs w:val="24"/>
        </w:rPr>
        <w:t xml:space="preserve">  </w:t>
      </w:r>
      <w:r w:rsidR="00E55BA4">
        <w:rPr>
          <w:rFonts w:ascii="Times New Roman" w:hAnsi="Times New Roman" w:cs="Times New Roman"/>
          <w:sz w:val="24"/>
          <w:szCs w:val="24"/>
        </w:rPr>
        <w:t xml:space="preserve">Diffuser 14 will need to be kept offline during the removal process for diver </w:t>
      </w:r>
      <w:r w:rsidR="00C77711">
        <w:rPr>
          <w:rFonts w:ascii="Times New Roman" w:hAnsi="Times New Roman" w:cs="Times New Roman"/>
          <w:sz w:val="24"/>
          <w:szCs w:val="24"/>
        </w:rPr>
        <w:t xml:space="preserve">and equipment </w:t>
      </w:r>
      <w:r w:rsidR="00E55BA4">
        <w:rPr>
          <w:rFonts w:ascii="Times New Roman" w:hAnsi="Times New Roman" w:cs="Times New Roman"/>
          <w:sz w:val="24"/>
          <w:szCs w:val="24"/>
        </w:rPr>
        <w:t xml:space="preserve">safety.  </w:t>
      </w:r>
      <w:r w:rsidR="00C77711">
        <w:rPr>
          <w:rFonts w:ascii="Times New Roman" w:hAnsi="Times New Roman" w:cs="Times New Roman"/>
          <w:sz w:val="24"/>
          <w:szCs w:val="24"/>
        </w:rPr>
        <w:t>Diffuser 14 will be shut off and tagged out, following lock-out-tag-out procedures</w:t>
      </w:r>
      <w:r w:rsidR="008C7556">
        <w:rPr>
          <w:rFonts w:ascii="Times New Roman" w:hAnsi="Times New Roman" w:cs="Times New Roman"/>
          <w:sz w:val="24"/>
          <w:szCs w:val="24"/>
        </w:rPr>
        <w:t xml:space="preserve"> </w:t>
      </w:r>
      <w:r w:rsidR="008C7556" w:rsidRPr="008C7556">
        <w:rPr>
          <w:rFonts w:ascii="Times New Roman" w:hAnsi="Times New Roman" w:cs="Times New Roman"/>
          <w:color w:val="FF0000"/>
          <w:sz w:val="24"/>
          <w:szCs w:val="24"/>
        </w:rPr>
        <w:t>at the beginning of the removal process.</w:t>
      </w:r>
    </w:p>
    <w:p w:rsidR="00650248" w:rsidRPr="000E317F" w:rsidRDefault="00650248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767B4" w:rsidRDefault="00B43BDE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Expected impacts on fish passage</w:t>
      </w:r>
      <w:r w:rsidR="00F223DC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1767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3DC" w:rsidRPr="00F223DC">
        <w:rPr>
          <w:rFonts w:ascii="Times New Roman" w:hAnsi="Times New Roman" w:cs="Times New Roman"/>
          <w:sz w:val="24"/>
          <w:szCs w:val="24"/>
        </w:rPr>
        <w:t xml:space="preserve">Impacts to adult salmon passage </w:t>
      </w:r>
      <w:r w:rsidR="001767B4">
        <w:rPr>
          <w:rFonts w:ascii="Times New Roman" w:hAnsi="Times New Roman" w:cs="Times New Roman"/>
          <w:sz w:val="24"/>
          <w:szCs w:val="24"/>
        </w:rPr>
        <w:t xml:space="preserve">associated with this 1-2 </w:t>
      </w:r>
      <w:r w:rsidR="0024411D" w:rsidRPr="0024411D">
        <w:rPr>
          <w:rFonts w:ascii="Times New Roman" w:hAnsi="Times New Roman" w:cs="Times New Roman"/>
          <w:color w:val="FF0000"/>
          <w:sz w:val="24"/>
          <w:szCs w:val="24"/>
        </w:rPr>
        <w:t xml:space="preserve">day </w:t>
      </w:r>
      <w:r w:rsidR="001767B4">
        <w:rPr>
          <w:rFonts w:ascii="Times New Roman" w:hAnsi="Times New Roman" w:cs="Times New Roman"/>
          <w:sz w:val="24"/>
          <w:szCs w:val="24"/>
        </w:rPr>
        <w:t xml:space="preserve">operation </w:t>
      </w:r>
      <w:r w:rsidR="00F223DC" w:rsidRPr="00F223DC">
        <w:rPr>
          <w:rFonts w:ascii="Times New Roman" w:hAnsi="Times New Roman" w:cs="Times New Roman"/>
          <w:sz w:val="24"/>
          <w:szCs w:val="24"/>
        </w:rPr>
        <w:t xml:space="preserve">are expected to be minimal.  </w:t>
      </w:r>
      <w:r w:rsidR="001767B4">
        <w:rPr>
          <w:rFonts w:ascii="Times New Roman" w:hAnsi="Times New Roman" w:cs="Times New Roman"/>
          <w:sz w:val="24"/>
          <w:szCs w:val="24"/>
        </w:rPr>
        <w:t xml:space="preserve">The work will be completed with diffuser 14 anticipated to be turned off and returned to service within 8 hours.  The adult ladder will continue to operate with gravity flow such that the overflow weirs will be out of criteria however the ladder will </w:t>
      </w:r>
      <w:r w:rsidR="00F833CF">
        <w:rPr>
          <w:rFonts w:ascii="Times New Roman" w:hAnsi="Times New Roman" w:cs="Times New Roman"/>
          <w:sz w:val="24"/>
          <w:szCs w:val="24"/>
        </w:rPr>
        <w:t>otherwi</w:t>
      </w:r>
      <w:r w:rsidR="000A7C41">
        <w:rPr>
          <w:rFonts w:ascii="Times New Roman" w:hAnsi="Times New Roman" w:cs="Times New Roman"/>
          <w:sz w:val="24"/>
          <w:szCs w:val="24"/>
        </w:rPr>
        <w:t>se remain watered up. F</w:t>
      </w:r>
      <w:r w:rsidR="00F833CF">
        <w:rPr>
          <w:rFonts w:ascii="Times New Roman" w:hAnsi="Times New Roman" w:cs="Times New Roman"/>
          <w:sz w:val="24"/>
          <w:szCs w:val="24"/>
        </w:rPr>
        <w:t xml:space="preserve">ish </w:t>
      </w:r>
      <w:r w:rsidR="000A7C41">
        <w:rPr>
          <w:rFonts w:ascii="Times New Roman" w:hAnsi="Times New Roman" w:cs="Times New Roman"/>
          <w:sz w:val="24"/>
          <w:szCs w:val="24"/>
        </w:rPr>
        <w:t xml:space="preserve">can </w:t>
      </w:r>
      <w:r w:rsidR="00F833CF">
        <w:rPr>
          <w:rFonts w:ascii="Times New Roman" w:hAnsi="Times New Roman" w:cs="Times New Roman"/>
          <w:sz w:val="24"/>
          <w:szCs w:val="24"/>
        </w:rPr>
        <w:t>safely remain in the ladder and pass through submerged orifices</w:t>
      </w:r>
      <w:r w:rsidR="000A7C41">
        <w:rPr>
          <w:rFonts w:ascii="Times New Roman" w:hAnsi="Times New Roman" w:cs="Times New Roman"/>
          <w:sz w:val="24"/>
          <w:szCs w:val="24"/>
        </w:rPr>
        <w:t xml:space="preserve"> and entrances/exit </w:t>
      </w:r>
      <w:r w:rsidR="00F833CF">
        <w:rPr>
          <w:rFonts w:ascii="Times New Roman" w:hAnsi="Times New Roman" w:cs="Times New Roman"/>
          <w:sz w:val="24"/>
          <w:szCs w:val="24"/>
        </w:rPr>
        <w:t>if desired.</w:t>
      </w:r>
    </w:p>
    <w:p w:rsidR="001767B4" w:rsidRDefault="001767B4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B43BDE" w:rsidRDefault="00F223DC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223DC">
        <w:rPr>
          <w:rFonts w:ascii="Times New Roman" w:hAnsi="Times New Roman" w:cs="Times New Roman"/>
          <w:sz w:val="24"/>
          <w:szCs w:val="24"/>
        </w:rPr>
        <w:t xml:space="preserve">Steelhead </w:t>
      </w:r>
      <w:r>
        <w:rPr>
          <w:rFonts w:ascii="Times New Roman" w:hAnsi="Times New Roman" w:cs="Times New Roman"/>
          <w:sz w:val="24"/>
          <w:szCs w:val="24"/>
        </w:rPr>
        <w:t xml:space="preserve">are typically </w:t>
      </w:r>
      <w:r w:rsidRPr="00F223DC">
        <w:rPr>
          <w:rFonts w:ascii="Times New Roman" w:hAnsi="Times New Roman" w:cs="Times New Roman"/>
          <w:sz w:val="24"/>
          <w:szCs w:val="24"/>
        </w:rPr>
        <w:t xml:space="preserve">the only adult fish moving </w:t>
      </w:r>
      <w:r w:rsidR="00F833CF">
        <w:rPr>
          <w:rFonts w:ascii="Times New Roman" w:hAnsi="Times New Roman" w:cs="Times New Roman"/>
          <w:sz w:val="24"/>
          <w:szCs w:val="24"/>
        </w:rPr>
        <w:t xml:space="preserve">through </w:t>
      </w:r>
      <w:r w:rsidRPr="00F223DC">
        <w:rPr>
          <w:rFonts w:ascii="Times New Roman" w:hAnsi="Times New Roman" w:cs="Times New Roman"/>
          <w:sz w:val="24"/>
          <w:szCs w:val="24"/>
        </w:rPr>
        <w:t xml:space="preserve">the Lower Granite ladder </w:t>
      </w:r>
      <w:r w:rsidR="00052C70">
        <w:rPr>
          <w:rFonts w:ascii="Times New Roman" w:hAnsi="Times New Roman" w:cs="Times New Roman"/>
          <w:sz w:val="24"/>
          <w:szCs w:val="24"/>
        </w:rPr>
        <w:t>at this time</w:t>
      </w:r>
      <w:r w:rsidR="004D0576">
        <w:rPr>
          <w:rFonts w:ascii="Times New Roman" w:hAnsi="Times New Roman" w:cs="Times New Roman"/>
          <w:sz w:val="24"/>
          <w:szCs w:val="24"/>
        </w:rPr>
        <w:t xml:space="preserve"> with an median run size of 977 and average run size of 1</w:t>
      </w:r>
      <w:r w:rsidR="00865356">
        <w:rPr>
          <w:rFonts w:ascii="Times New Roman" w:hAnsi="Times New Roman" w:cs="Times New Roman"/>
          <w:sz w:val="24"/>
          <w:szCs w:val="24"/>
        </w:rPr>
        <w:t>,</w:t>
      </w:r>
      <w:r w:rsidR="004D0576">
        <w:rPr>
          <w:rFonts w:ascii="Times New Roman" w:hAnsi="Times New Roman" w:cs="Times New Roman"/>
          <w:sz w:val="24"/>
          <w:szCs w:val="24"/>
        </w:rPr>
        <w:t xml:space="preserve">336 steelhead passing Lower Granite during December </w:t>
      </w:r>
      <w:r>
        <w:rPr>
          <w:rFonts w:ascii="Times New Roman" w:hAnsi="Times New Roman" w:cs="Times New Roman"/>
          <w:sz w:val="24"/>
          <w:szCs w:val="24"/>
        </w:rPr>
        <w:t>(Figure 3)</w:t>
      </w:r>
      <w:r w:rsidRPr="00F223DC">
        <w:rPr>
          <w:rFonts w:ascii="Times New Roman" w:hAnsi="Times New Roman" w:cs="Times New Roman"/>
          <w:sz w:val="24"/>
          <w:szCs w:val="24"/>
        </w:rPr>
        <w:t xml:space="preserve">.  </w:t>
      </w:r>
      <w:r w:rsidR="001767B4">
        <w:rPr>
          <w:rFonts w:ascii="Times New Roman" w:hAnsi="Times New Roman" w:cs="Times New Roman"/>
          <w:sz w:val="24"/>
          <w:szCs w:val="24"/>
        </w:rPr>
        <w:t>Steelhead passage past Lower Granite has been trending below the historical averages</w:t>
      </w:r>
      <w:r w:rsidR="00F833CF">
        <w:rPr>
          <w:rFonts w:ascii="Times New Roman" w:hAnsi="Times New Roman" w:cs="Times New Roman"/>
          <w:sz w:val="24"/>
          <w:szCs w:val="24"/>
        </w:rPr>
        <w:t xml:space="preserve"> during the 201</w:t>
      </w:r>
      <w:r w:rsidR="00865356">
        <w:rPr>
          <w:rFonts w:ascii="Times New Roman" w:hAnsi="Times New Roman" w:cs="Times New Roman"/>
          <w:sz w:val="24"/>
          <w:szCs w:val="24"/>
        </w:rPr>
        <w:t>6</w:t>
      </w:r>
      <w:r w:rsidR="00F833CF">
        <w:rPr>
          <w:rFonts w:ascii="Times New Roman" w:hAnsi="Times New Roman" w:cs="Times New Roman"/>
          <w:sz w:val="24"/>
          <w:szCs w:val="24"/>
        </w:rPr>
        <w:t xml:space="preserve"> passage season</w:t>
      </w:r>
      <w:r w:rsidR="00052C70">
        <w:rPr>
          <w:rFonts w:ascii="Times New Roman" w:hAnsi="Times New Roman" w:cs="Times New Roman"/>
          <w:sz w:val="24"/>
          <w:szCs w:val="24"/>
        </w:rPr>
        <w:t xml:space="preserve"> further reducing the</w:t>
      </w:r>
      <w:r w:rsidR="006846DA">
        <w:rPr>
          <w:rFonts w:ascii="Times New Roman" w:hAnsi="Times New Roman" w:cs="Times New Roman"/>
          <w:sz w:val="24"/>
          <w:szCs w:val="24"/>
        </w:rPr>
        <w:t xml:space="preserve"> potential </w:t>
      </w:r>
      <w:r w:rsidR="00052C70">
        <w:rPr>
          <w:rFonts w:ascii="Times New Roman" w:hAnsi="Times New Roman" w:cs="Times New Roman"/>
          <w:sz w:val="24"/>
          <w:szCs w:val="24"/>
        </w:rPr>
        <w:t>level of impact</w:t>
      </w:r>
      <w:r w:rsidR="00F833C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D0576" w:rsidRDefault="004D0576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052C70" w:rsidRDefault="00052C70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Activities on the intake deck will include crane use to lift divers and the temporary bulkhead in/out of the water.  In-water activities, including use of handheld tools to unbolt the</w:t>
      </w:r>
      <w:r w:rsidR="00FF588B">
        <w:rPr>
          <w:rFonts w:ascii="Times New Roman" w:hAnsi="Times New Roman" w:cs="Times New Roman"/>
          <w:sz w:val="24"/>
          <w:szCs w:val="24"/>
        </w:rPr>
        <w:t xml:space="preserve"> temporary</w:t>
      </w:r>
      <w:r>
        <w:rPr>
          <w:rFonts w:ascii="Times New Roman" w:hAnsi="Times New Roman" w:cs="Times New Roman"/>
          <w:sz w:val="24"/>
          <w:szCs w:val="24"/>
        </w:rPr>
        <w:t xml:space="preserve"> protection bulkhead and attach it to cables for lifting by a mobile crane, will occur approximately 50-150</w:t>
      </w:r>
      <w:r w:rsidR="001A6DE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feet from the adult ladder exit.  Therefore, there is limited potential for passing fish to be impacted by noise and vibrations associated with the removal of the temporary protection bulkhead.</w:t>
      </w:r>
      <w:r w:rsidR="00B975F4">
        <w:rPr>
          <w:rFonts w:ascii="Times New Roman" w:hAnsi="Times New Roman" w:cs="Times New Roman"/>
          <w:sz w:val="24"/>
          <w:szCs w:val="24"/>
        </w:rPr>
        <w:t xml:space="preserve">  </w:t>
      </w:r>
      <w:r w:rsidR="00FF588B">
        <w:rPr>
          <w:rFonts w:ascii="Times New Roman" w:hAnsi="Times New Roman" w:cs="Times New Roman"/>
          <w:sz w:val="24"/>
          <w:szCs w:val="24"/>
        </w:rPr>
        <w:t>Additionally</w:t>
      </w:r>
      <w:r w:rsidR="00B975F4">
        <w:rPr>
          <w:rFonts w:ascii="Times New Roman" w:hAnsi="Times New Roman" w:cs="Times New Roman"/>
          <w:sz w:val="24"/>
          <w:szCs w:val="24"/>
        </w:rPr>
        <w:t>, the limited number of fish that may b</w:t>
      </w:r>
      <w:r w:rsidR="000A7C41">
        <w:rPr>
          <w:rFonts w:ascii="Times New Roman" w:hAnsi="Times New Roman" w:cs="Times New Roman"/>
          <w:sz w:val="24"/>
          <w:szCs w:val="24"/>
        </w:rPr>
        <w:t xml:space="preserve">e near the ladder exit </w:t>
      </w:r>
      <w:r w:rsidR="00B975F4">
        <w:rPr>
          <w:rFonts w:ascii="Times New Roman" w:hAnsi="Times New Roman" w:cs="Times New Roman"/>
          <w:sz w:val="24"/>
          <w:szCs w:val="24"/>
        </w:rPr>
        <w:t>will be able to remain in t</w:t>
      </w:r>
      <w:r w:rsidR="000A7C41">
        <w:rPr>
          <w:rFonts w:ascii="Times New Roman" w:hAnsi="Times New Roman" w:cs="Times New Roman"/>
          <w:sz w:val="24"/>
          <w:szCs w:val="24"/>
        </w:rPr>
        <w:t>he ladder</w:t>
      </w:r>
      <w:r w:rsidR="00FF588B">
        <w:rPr>
          <w:rFonts w:ascii="Times New Roman" w:hAnsi="Times New Roman" w:cs="Times New Roman"/>
          <w:sz w:val="24"/>
          <w:szCs w:val="24"/>
        </w:rPr>
        <w:t>, descend the ladder,</w:t>
      </w:r>
      <w:r w:rsidR="000A7C41">
        <w:rPr>
          <w:rFonts w:ascii="Times New Roman" w:hAnsi="Times New Roman" w:cs="Times New Roman"/>
          <w:sz w:val="24"/>
          <w:szCs w:val="24"/>
        </w:rPr>
        <w:t xml:space="preserve"> or</w:t>
      </w:r>
      <w:r w:rsidR="00FF588B">
        <w:rPr>
          <w:rFonts w:ascii="Times New Roman" w:hAnsi="Times New Roman" w:cs="Times New Roman"/>
          <w:sz w:val="24"/>
          <w:szCs w:val="24"/>
        </w:rPr>
        <w:t xml:space="preserve"> swim into the forebay during these bulkhead removal activities.</w:t>
      </w:r>
      <w:r w:rsidR="001A6DE8">
        <w:rPr>
          <w:rFonts w:ascii="Times New Roman" w:hAnsi="Times New Roman" w:cs="Times New Roman"/>
          <w:sz w:val="24"/>
          <w:szCs w:val="24"/>
        </w:rPr>
        <w:t xml:space="preserve">  As a result, t</w:t>
      </w:r>
      <w:r w:rsidR="001A6DE8" w:rsidRPr="001A6DE8">
        <w:rPr>
          <w:rFonts w:ascii="Times New Roman" w:hAnsi="Times New Roman" w:cs="Times New Roman"/>
          <w:sz w:val="24"/>
          <w:szCs w:val="24"/>
        </w:rPr>
        <w:t xml:space="preserve">he maximum potential impact </w:t>
      </w:r>
      <w:r w:rsidR="006846DA">
        <w:rPr>
          <w:rFonts w:ascii="Times New Roman" w:hAnsi="Times New Roman" w:cs="Times New Roman"/>
          <w:sz w:val="24"/>
          <w:szCs w:val="24"/>
        </w:rPr>
        <w:t xml:space="preserve">is anticipated to </w:t>
      </w:r>
      <w:r w:rsidR="001A6DE8" w:rsidRPr="001A6DE8">
        <w:rPr>
          <w:rFonts w:ascii="Times New Roman" w:hAnsi="Times New Roman" w:cs="Times New Roman"/>
          <w:sz w:val="24"/>
          <w:szCs w:val="24"/>
        </w:rPr>
        <w:t>be a passage delay of several hours for f</w:t>
      </w:r>
      <w:r w:rsidR="001A6DE8">
        <w:rPr>
          <w:rFonts w:ascii="Times New Roman" w:hAnsi="Times New Roman" w:cs="Times New Roman"/>
          <w:sz w:val="24"/>
          <w:szCs w:val="24"/>
        </w:rPr>
        <w:t xml:space="preserve">ish in the ladder on </w:t>
      </w:r>
      <w:r w:rsidR="001A6DE8" w:rsidRPr="001A6DE8">
        <w:rPr>
          <w:rFonts w:ascii="Times New Roman" w:hAnsi="Times New Roman" w:cs="Times New Roman"/>
          <w:sz w:val="24"/>
          <w:szCs w:val="24"/>
        </w:rPr>
        <w:t>13</w:t>
      </w:r>
      <w:r w:rsidR="006846DA">
        <w:rPr>
          <w:rFonts w:ascii="Times New Roman" w:hAnsi="Times New Roman" w:cs="Times New Roman"/>
          <w:sz w:val="24"/>
          <w:szCs w:val="24"/>
        </w:rPr>
        <w:t>/14</w:t>
      </w:r>
      <w:r w:rsidR="001A6DE8" w:rsidRPr="001A6DE8">
        <w:rPr>
          <w:rFonts w:ascii="Times New Roman" w:hAnsi="Times New Roman" w:cs="Times New Roman"/>
          <w:sz w:val="24"/>
          <w:szCs w:val="24"/>
        </w:rPr>
        <w:t xml:space="preserve"> December</w:t>
      </w:r>
      <w:r w:rsidR="001A6DE8">
        <w:rPr>
          <w:rFonts w:ascii="Times New Roman" w:hAnsi="Times New Roman" w:cs="Times New Roman"/>
          <w:sz w:val="24"/>
          <w:szCs w:val="24"/>
        </w:rPr>
        <w:t>.</w:t>
      </w:r>
    </w:p>
    <w:p w:rsidR="00052C70" w:rsidRDefault="00052C70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052C70" w:rsidRDefault="00052C70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576" w:rsidRPr="000E317F" w:rsidRDefault="004D057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411480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rt_adult_1481074973_4_day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390B" w:rsidRPr="004D0576" w:rsidRDefault="004D0576" w:rsidP="00B43BD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0576">
        <w:rPr>
          <w:rFonts w:ascii="Times New Roman" w:hAnsi="Times New Roman" w:cs="Times New Roman"/>
          <w:sz w:val="24"/>
          <w:szCs w:val="24"/>
        </w:rPr>
        <w:t>Figure 3.  Steelhead run size during December at Lower Granite Dam for 1991 to 2015 based on visual counts.</w:t>
      </w:r>
    </w:p>
    <w:p w:rsidR="004D0576" w:rsidRDefault="004D057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4D0576" w:rsidRDefault="004D0576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F4632" w:rsidRDefault="001F463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F4632" w:rsidRDefault="001F463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F4632" w:rsidRDefault="001F463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1F4632" w:rsidRDefault="001F463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223DC" w:rsidRPr="000E317F" w:rsidRDefault="00F223DC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F2390B" w:rsidRPr="000E317F" w:rsidRDefault="00F2390B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lastRenderedPageBreak/>
        <w:t>Comments from agencies</w:t>
      </w:r>
    </w:p>
    <w:p w:rsidR="00EB3991" w:rsidRDefault="00EB399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BC3267" w:rsidRDefault="00BC3267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BC3267" w:rsidRPr="000E317F" w:rsidRDefault="00BC3267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EB3991" w:rsidRPr="000E317F" w:rsidRDefault="00EB399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Final results</w:t>
      </w:r>
    </w:p>
    <w:p w:rsidR="009827E8" w:rsidRPr="000E317F" w:rsidRDefault="009827E8" w:rsidP="009827E8">
      <w:pPr>
        <w:autoSpaceDE w:val="0"/>
        <w:autoSpaceDN w:val="0"/>
        <w:adjustRightInd w:val="0"/>
        <w:rPr>
          <w:b/>
        </w:rPr>
      </w:pPr>
    </w:p>
    <w:p w:rsidR="009827E8" w:rsidRPr="000E317F" w:rsidRDefault="00B11232" w:rsidP="009827E8">
      <w:pPr>
        <w:autoSpaceDE w:val="0"/>
        <w:autoSpaceDN w:val="0"/>
        <w:adjustRightInd w:val="0"/>
      </w:pPr>
      <w:r w:rsidRPr="000E317F">
        <w:t>Please email or call with questions or concerns.</w:t>
      </w:r>
    </w:p>
    <w:p w:rsidR="00B11232" w:rsidRPr="000E317F" w:rsidRDefault="00B11232" w:rsidP="009827E8">
      <w:pPr>
        <w:autoSpaceDE w:val="0"/>
        <w:autoSpaceDN w:val="0"/>
        <w:adjustRightInd w:val="0"/>
      </w:pPr>
      <w:r w:rsidRPr="000E317F">
        <w:t xml:space="preserve">Thank you, </w:t>
      </w:r>
    </w:p>
    <w:p w:rsidR="00B11232" w:rsidRDefault="00B11232" w:rsidP="009827E8">
      <w:pPr>
        <w:autoSpaceDE w:val="0"/>
        <w:autoSpaceDN w:val="0"/>
        <w:adjustRightInd w:val="0"/>
      </w:pPr>
    </w:p>
    <w:p w:rsidR="00BC3267" w:rsidRPr="000E317F" w:rsidRDefault="00BC3267" w:rsidP="009827E8">
      <w:pPr>
        <w:autoSpaceDE w:val="0"/>
        <w:autoSpaceDN w:val="0"/>
        <w:adjustRightInd w:val="0"/>
      </w:pPr>
    </w:p>
    <w:p w:rsidR="00BC3267" w:rsidRDefault="00BC3267" w:rsidP="009827E8">
      <w:pPr>
        <w:autoSpaceDE w:val="0"/>
        <w:autoSpaceDN w:val="0"/>
        <w:adjustRightInd w:val="0"/>
      </w:pPr>
      <w:r>
        <w:t>David Trachtenbarg</w:t>
      </w:r>
    </w:p>
    <w:p w:rsidR="00B11232" w:rsidRDefault="00BC3267" w:rsidP="009827E8">
      <w:pPr>
        <w:autoSpaceDE w:val="0"/>
        <w:autoSpaceDN w:val="0"/>
        <w:adjustRightInd w:val="0"/>
      </w:pPr>
      <w:r>
        <w:t>Fish Biologist</w:t>
      </w:r>
      <w:r w:rsidR="00B11232" w:rsidRPr="000E317F">
        <w:t xml:space="preserve"> </w:t>
      </w:r>
    </w:p>
    <w:p w:rsidR="00BC3267" w:rsidRDefault="00BC3267" w:rsidP="00BC3267">
      <w:pPr>
        <w:autoSpaceDE w:val="0"/>
        <w:autoSpaceDN w:val="0"/>
        <w:adjustRightInd w:val="0"/>
      </w:pPr>
      <w:r>
        <w:t xml:space="preserve">Environmental Analysis Section </w:t>
      </w:r>
    </w:p>
    <w:p w:rsidR="00BC3267" w:rsidRDefault="00BC3267" w:rsidP="00BC3267">
      <w:pPr>
        <w:autoSpaceDE w:val="0"/>
        <w:autoSpaceDN w:val="0"/>
        <w:adjustRightInd w:val="0"/>
      </w:pPr>
      <w:r>
        <w:t xml:space="preserve">U.S. Army Corps of Engineers </w:t>
      </w:r>
    </w:p>
    <w:p w:rsidR="00BC3267" w:rsidRDefault="00BC3267" w:rsidP="00BC3267">
      <w:pPr>
        <w:autoSpaceDE w:val="0"/>
        <w:autoSpaceDN w:val="0"/>
        <w:adjustRightInd w:val="0"/>
      </w:pPr>
      <w:r>
        <w:t>Walla Walla District</w:t>
      </w:r>
    </w:p>
    <w:p w:rsidR="00BC3267" w:rsidRDefault="00BC3267" w:rsidP="00BC3267">
      <w:pPr>
        <w:autoSpaceDE w:val="0"/>
        <w:autoSpaceDN w:val="0"/>
        <w:adjustRightInd w:val="0"/>
      </w:pPr>
      <w:r>
        <w:t>201 N 3rd Ave.</w:t>
      </w:r>
    </w:p>
    <w:p w:rsidR="00BC3267" w:rsidRDefault="00BC3267" w:rsidP="00BC3267">
      <w:pPr>
        <w:autoSpaceDE w:val="0"/>
        <w:autoSpaceDN w:val="0"/>
        <w:adjustRightInd w:val="0"/>
      </w:pPr>
      <w:r>
        <w:t>Walla Walla, WA 99362</w:t>
      </w:r>
    </w:p>
    <w:p w:rsidR="00BC3267" w:rsidRDefault="00BC3267" w:rsidP="00BC3267">
      <w:pPr>
        <w:autoSpaceDE w:val="0"/>
        <w:autoSpaceDN w:val="0"/>
        <w:adjustRightInd w:val="0"/>
      </w:pPr>
      <w:r>
        <w:t>Phone: 509-527-7238</w:t>
      </w:r>
    </w:p>
    <w:p w:rsidR="00BC3267" w:rsidRPr="000E317F" w:rsidRDefault="00BC3267" w:rsidP="00BC3267">
      <w:pPr>
        <w:autoSpaceDE w:val="0"/>
        <w:autoSpaceDN w:val="0"/>
        <w:adjustRightInd w:val="0"/>
      </w:pPr>
      <w:r>
        <w:t>David.A.Trachtenbarg@usace.army.mil</w:t>
      </w:r>
    </w:p>
    <w:sectPr w:rsidR="00BC3267" w:rsidRPr="000E317F" w:rsidSect="00D273BB"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DE"/>
    <w:rsid w:val="00052C70"/>
    <w:rsid w:val="000A7C41"/>
    <w:rsid w:val="000B14E6"/>
    <w:rsid w:val="000D0353"/>
    <w:rsid w:val="000E317F"/>
    <w:rsid w:val="000F4D28"/>
    <w:rsid w:val="00114D97"/>
    <w:rsid w:val="001767B4"/>
    <w:rsid w:val="001A6DE8"/>
    <w:rsid w:val="001C5FF1"/>
    <w:rsid w:val="001F4632"/>
    <w:rsid w:val="00207DB8"/>
    <w:rsid w:val="0024411D"/>
    <w:rsid w:val="0025287F"/>
    <w:rsid w:val="00262966"/>
    <w:rsid w:val="002B6E92"/>
    <w:rsid w:val="002D36D9"/>
    <w:rsid w:val="003A3389"/>
    <w:rsid w:val="0049216A"/>
    <w:rsid w:val="004A5F65"/>
    <w:rsid w:val="004D0576"/>
    <w:rsid w:val="004F333A"/>
    <w:rsid w:val="00523234"/>
    <w:rsid w:val="00545ACE"/>
    <w:rsid w:val="005C3584"/>
    <w:rsid w:val="005C439A"/>
    <w:rsid w:val="005C45C0"/>
    <w:rsid w:val="00650248"/>
    <w:rsid w:val="00650AFF"/>
    <w:rsid w:val="006846DA"/>
    <w:rsid w:val="00696BB2"/>
    <w:rsid w:val="006E6DEA"/>
    <w:rsid w:val="007026F7"/>
    <w:rsid w:val="0078646D"/>
    <w:rsid w:val="007A11E2"/>
    <w:rsid w:val="007C04F4"/>
    <w:rsid w:val="007D50AD"/>
    <w:rsid w:val="00865356"/>
    <w:rsid w:val="00890DC7"/>
    <w:rsid w:val="008C7556"/>
    <w:rsid w:val="00933EB6"/>
    <w:rsid w:val="00971E92"/>
    <w:rsid w:val="009827E8"/>
    <w:rsid w:val="0098360E"/>
    <w:rsid w:val="009C4537"/>
    <w:rsid w:val="00A61077"/>
    <w:rsid w:val="00A622DF"/>
    <w:rsid w:val="00A769FA"/>
    <w:rsid w:val="00AE678B"/>
    <w:rsid w:val="00B11232"/>
    <w:rsid w:val="00B4247A"/>
    <w:rsid w:val="00B43BDE"/>
    <w:rsid w:val="00B83661"/>
    <w:rsid w:val="00B975F4"/>
    <w:rsid w:val="00BC3267"/>
    <w:rsid w:val="00BD19AC"/>
    <w:rsid w:val="00BE5955"/>
    <w:rsid w:val="00C54EED"/>
    <w:rsid w:val="00C718E8"/>
    <w:rsid w:val="00C77711"/>
    <w:rsid w:val="00C8104A"/>
    <w:rsid w:val="00CA1C1D"/>
    <w:rsid w:val="00CB35E9"/>
    <w:rsid w:val="00CB3C01"/>
    <w:rsid w:val="00CF019A"/>
    <w:rsid w:val="00D11A5C"/>
    <w:rsid w:val="00D26B19"/>
    <w:rsid w:val="00D273BB"/>
    <w:rsid w:val="00D54A93"/>
    <w:rsid w:val="00DA250C"/>
    <w:rsid w:val="00E14AF6"/>
    <w:rsid w:val="00E55BA4"/>
    <w:rsid w:val="00E948B1"/>
    <w:rsid w:val="00EB3991"/>
    <w:rsid w:val="00EE21D7"/>
    <w:rsid w:val="00F223DC"/>
    <w:rsid w:val="00F2390B"/>
    <w:rsid w:val="00F27FC1"/>
    <w:rsid w:val="00F339DF"/>
    <w:rsid w:val="00F833CF"/>
    <w:rsid w:val="00FB760A"/>
    <w:rsid w:val="00FD5102"/>
    <w:rsid w:val="00FE2F4F"/>
    <w:rsid w:val="00FF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3DB90-E21C-4335-9113-79EAA263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43BDE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rsid w:val="00B112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4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COORDINATION REQUEST</vt:lpstr>
    </vt:vector>
  </TitlesOfParts>
  <Company>NWP USACE</Company>
  <LinksUpToDate>false</LinksUpToDate>
  <CharactersWithSpaces>5756</CharactersWithSpaces>
  <SharedDoc>false</SharedDoc>
  <HLinks>
    <vt:vector size="6" baseType="variant">
      <vt:variant>
        <vt:i4>7340047</vt:i4>
      </vt:variant>
      <vt:variant>
        <vt:i4>0</vt:i4>
      </vt:variant>
      <vt:variant>
        <vt:i4>0</vt:i4>
      </vt:variant>
      <vt:variant>
        <vt:i4>5</vt:i4>
      </vt:variant>
      <vt:variant>
        <vt:lpwstr>mailto:Tammy.m.mackey@usace.army.mil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COORDINATION REQUEST</dc:title>
  <dc:subject/>
  <dc:creator>g2odBTMM</dc:creator>
  <cp:keywords/>
  <dc:description/>
  <cp:lastModifiedBy>Peery, Christopher A NWW</cp:lastModifiedBy>
  <cp:revision>2</cp:revision>
  <dcterms:created xsi:type="dcterms:W3CDTF">2016-12-08T16:47:00Z</dcterms:created>
  <dcterms:modified xsi:type="dcterms:W3CDTF">2016-12-08T16:47:00Z</dcterms:modified>
</cp:coreProperties>
</file>